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B0AE0E" w14:textId="77777777" w:rsidR="003652AF" w:rsidRDefault="003652AF" w:rsidP="00144F25">
      <w:pPr>
        <w:shd w:val="clear" w:color="auto" w:fill="FFFFFF"/>
        <w:spacing w:before="180" w:after="180" w:line="480" w:lineRule="auto"/>
        <w:jc w:val="center"/>
        <w:rPr>
          <w:rFonts w:ascii="Times New Roman" w:eastAsia="Times New Roman" w:hAnsi="Times New Roman" w:cs="Times New Roman"/>
          <w:b/>
          <w:bCs/>
          <w:sz w:val="24"/>
          <w:szCs w:val="24"/>
        </w:rPr>
      </w:pPr>
    </w:p>
    <w:p w14:paraId="6F121EE2" w14:textId="77777777" w:rsidR="003652AF" w:rsidRDefault="003652AF" w:rsidP="006C1C08">
      <w:pPr>
        <w:shd w:val="clear" w:color="auto" w:fill="FFFFFF"/>
        <w:spacing w:before="180" w:after="180" w:line="480" w:lineRule="auto"/>
        <w:rPr>
          <w:rFonts w:ascii="Times New Roman" w:eastAsia="Times New Roman" w:hAnsi="Times New Roman" w:cs="Times New Roman"/>
          <w:b/>
          <w:bCs/>
          <w:sz w:val="24"/>
          <w:szCs w:val="24"/>
        </w:rPr>
      </w:pPr>
    </w:p>
    <w:p w14:paraId="2537AF1A" w14:textId="77777777" w:rsidR="003652AF" w:rsidRPr="003652AF" w:rsidRDefault="003652AF" w:rsidP="00144F25">
      <w:pPr>
        <w:shd w:val="clear" w:color="auto" w:fill="FFFFFF"/>
        <w:spacing w:before="180" w:after="180" w:line="480" w:lineRule="auto"/>
        <w:jc w:val="center"/>
        <w:rPr>
          <w:rFonts w:ascii="Times New Roman" w:eastAsia="Times New Roman" w:hAnsi="Times New Roman" w:cs="Times New Roman"/>
          <w:bCs/>
          <w:sz w:val="24"/>
          <w:szCs w:val="24"/>
        </w:rPr>
      </w:pPr>
    </w:p>
    <w:p w14:paraId="64453A9B" w14:textId="77777777" w:rsidR="00DC3F44" w:rsidRPr="003652AF" w:rsidRDefault="002B6329" w:rsidP="00144F25">
      <w:pPr>
        <w:shd w:val="clear" w:color="auto" w:fill="FFFFFF"/>
        <w:spacing w:before="180" w:after="180" w:line="480" w:lineRule="auto"/>
        <w:jc w:val="center"/>
        <w:rPr>
          <w:rFonts w:ascii="Times New Roman" w:eastAsia="Times New Roman" w:hAnsi="Times New Roman" w:cs="Times New Roman"/>
          <w:bCs/>
          <w:sz w:val="24"/>
          <w:szCs w:val="24"/>
        </w:rPr>
      </w:pPr>
      <w:r w:rsidRPr="003652AF">
        <w:rPr>
          <w:rFonts w:ascii="Times New Roman" w:eastAsia="Times New Roman" w:hAnsi="Times New Roman" w:cs="Times New Roman"/>
          <w:bCs/>
          <w:sz w:val="24"/>
          <w:szCs w:val="24"/>
        </w:rPr>
        <w:t>Caring for the Nguyens</w:t>
      </w:r>
    </w:p>
    <w:p w14:paraId="4EE6350F" w14:textId="77777777" w:rsidR="003652AF" w:rsidRPr="003652AF" w:rsidRDefault="002B6329" w:rsidP="00144F25">
      <w:pPr>
        <w:shd w:val="clear" w:color="auto" w:fill="FFFFFF"/>
        <w:spacing w:before="180" w:after="180" w:line="480" w:lineRule="auto"/>
        <w:jc w:val="center"/>
        <w:rPr>
          <w:rFonts w:ascii="Times New Roman" w:eastAsia="Times New Roman" w:hAnsi="Times New Roman" w:cs="Times New Roman"/>
          <w:bCs/>
          <w:sz w:val="24"/>
          <w:szCs w:val="24"/>
        </w:rPr>
      </w:pPr>
      <w:r w:rsidRPr="003652AF">
        <w:rPr>
          <w:rFonts w:ascii="Times New Roman" w:eastAsia="Times New Roman" w:hAnsi="Times New Roman" w:cs="Times New Roman"/>
          <w:bCs/>
          <w:sz w:val="24"/>
          <w:szCs w:val="24"/>
        </w:rPr>
        <w:t>Pain Management Plan</w:t>
      </w:r>
    </w:p>
    <w:p w14:paraId="708E57BD" w14:textId="77777777" w:rsidR="003652AF" w:rsidRPr="003652AF" w:rsidRDefault="002B6329" w:rsidP="00144F25">
      <w:pPr>
        <w:shd w:val="clear" w:color="auto" w:fill="FFFFFF"/>
        <w:spacing w:before="180" w:after="180" w:line="480" w:lineRule="auto"/>
        <w:jc w:val="center"/>
        <w:rPr>
          <w:rFonts w:ascii="Times New Roman" w:eastAsia="Times New Roman" w:hAnsi="Times New Roman" w:cs="Times New Roman"/>
          <w:bCs/>
          <w:sz w:val="24"/>
          <w:szCs w:val="24"/>
        </w:rPr>
      </w:pPr>
      <w:r w:rsidRPr="003652AF">
        <w:rPr>
          <w:rFonts w:ascii="Times New Roman" w:eastAsia="Times New Roman" w:hAnsi="Times New Roman" w:cs="Times New Roman"/>
          <w:bCs/>
          <w:sz w:val="24"/>
          <w:szCs w:val="24"/>
        </w:rPr>
        <w:t>Student Name</w:t>
      </w:r>
    </w:p>
    <w:p w14:paraId="1FC8DEF4" w14:textId="77777777" w:rsidR="003652AF" w:rsidRPr="003652AF" w:rsidRDefault="002B6329" w:rsidP="00144F25">
      <w:pPr>
        <w:shd w:val="clear" w:color="auto" w:fill="FFFFFF"/>
        <w:spacing w:before="180" w:after="180" w:line="480" w:lineRule="auto"/>
        <w:jc w:val="center"/>
        <w:rPr>
          <w:rFonts w:ascii="Times New Roman" w:eastAsia="Times New Roman" w:hAnsi="Times New Roman" w:cs="Times New Roman"/>
          <w:bCs/>
          <w:sz w:val="24"/>
          <w:szCs w:val="24"/>
        </w:rPr>
      </w:pPr>
      <w:r w:rsidRPr="003652AF">
        <w:rPr>
          <w:rFonts w:ascii="Times New Roman" w:eastAsia="Times New Roman" w:hAnsi="Times New Roman" w:cs="Times New Roman"/>
          <w:bCs/>
          <w:sz w:val="24"/>
          <w:szCs w:val="24"/>
        </w:rPr>
        <w:t>Institution Affiliations</w:t>
      </w:r>
    </w:p>
    <w:p w14:paraId="781E02B1" w14:textId="77777777" w:rsidR="003652AF" w:rsidRPr="003652AF" w:rsidRDefault="002B6329" w:rsidP="00144F25">
      <w:pPr>
        <w:shd w:val="clear" w:color="auto" w:fill="FFFFFF"/>
        <w:spacing w:before="180" w:after="180" w:line="480" w:lineRule="auto"/>
        <w:jc w:val="center"/>
        <w:rPr>
          <w:rFonts w:ascii="Times New Roman" w:eastAsia="Times New Roman" w:hAnsi="Times New Roman" w:cs="Times New Roman"/>
          <w:bCs/>
          <w:sz w:val="24"/>
          <w:szCs w:val="24"/>
        </w:rPr>
      </w:pPr>
      <w:r w:rsidRPr="003652AF">
        <w:rPr>
          <w:rFonts w:ascii="Times New Roman" w:eastAsia="Times New Roman" w:hAnsi="Times New Roman" w:cs="Times New Roman"/>
          <w:bCs/>
          <w:sz w:val="24"/>
          <w:szCs w:val="24"/>
        </w:rPr>
        <w:t xml:space="preserve">Date </w:t>
      </w:r>
    </w:p>
    <w:p w14:paraId="325A2827" w14:textId="77777777" w:rsidR="003652AF" w:rsidRPr="003652AF" w:rsidRDefault="002B6329" w:rsidP="00144F25">
      <w:pPr>
        <w:spacing w:line="480" w:lineRule="auto"/>
        <w:rPr>
          <w:rFonts w:ascii="Times New Roman" w:eastAsia="Times New Roman" w:hAnsi="Times New Roman" w:cs="Times New Roman"/>
          <w:bCs/>
          <w:sz w:val="24"/>
          <w:szCs w:val="24"/>
        </w:rPr>
      </w:pPr>
      <w:r w:rsidRPr="003652AF">
        <w:rPr>
          <w:rFonts w:ascii="Times New Roman" w:eastAsia="Times New Roman" w:hAnsi="Times New Roman" w:cs="Times New Roman"/>
          <w:bCs/>
          <w:sz w:val="24"/>
          <w:szCs w:val="24"/>
        </w:rPr>
        <w:br w:type="page"/>
      </w:r>
    </w:p>
    <w:p w14:paraId="47C330B7" w14:textId="77777777" w:rsidR="00DC3F44" w:rsidRPr="00407D13" w:rsidRDefault="002B6329" w:rsidP="00144F25">
      <w:pPr>
        <w:numPr>
          <w:ilvl w:val="0"/>
          <w:numId w:val="1"/>
        </w:numPr>
        <w:shd w:val="clear" w:color="auto" w:fill="FFFFFF"/>
        <w:spacing w:before="100" w:beforeAutospacing="1" w:after="100" w:afterAutospacing="1" w:line="480" w:lineRule="auto"/>
        <w:ind w:left="375"/>
        <w:rPr>
          <w:rFonts w:ascii="Times New Roman" w:eastAsia="Times New Roman" w:hAnsi="Times New Roman" w:cs="Times New Roman"/>
          <w:b/>
          <w:sz w:val="24"/>
          <w:szCs w:val="24"/>
        </w:rPr>
      </w:pPr>
      <w:r w:rsidRPr="00407D13">
        <w:rPr>
          <w:rFonts w:ascii="Times New Roman" w:eastAsia="Times New Roman" w:hAnsi="Times New Roman" w:cs="Times New Roman"/>
          <w:b/>
          <w:sz w:val="24"/>
          <w:szCs w:val="24"/>
        </w:rPr>
        <w:lastRenderedPageBreak/>
        <w:t>To develop a pain-management plan, what patient data do you need?</w:t>
      </w:r>
    </w:p>
    <w:p w14:paraId="2630C070" w14:textId="77777777" w:rsidR="00407D13" w:rsidRDefault="002B6329" w:rsidP="00144F25">
      <w:pPr>
        <w:shd w:val="clear" w:color="auto" w:fill="FFFFFF"/>
        <w:spacing w:before="100" w:beforeAutospacing="1" w:after="100" w:afterAutospacing="1" w:line="480" w:lineRule="auto"/>
        <w:ind w:left="15" w:firstLine="720"/>
        <w:rPr>
          <w:rFonts w:ascii="Times New Roman" w:eastAsia="Times New Roman" w:hAnsi="Times New Roman" w:cs="Times New Roman"/>
          <w:sz w:val="24"/>
          <w:szCs w:val="24"/>
        </w:rPr>
      </w:pPr>
      <w:r w:rsidRPr="00AD05EB">
        <w:rPr>
          <w:rFonts w:ascii="Times New Roman" w:eastAsia="Times New Roman" w:hAnsi="Times New Roman" w:cs="Times New Roman"/>
          <w:sz w:val="24"/>
          <w:szCs w:val="24"/>
        </w:rPr>
        <w:t xml:space="preserve">A pain management plan is a written policy between the patient and the </w:t>
      </w:r>
      <w:r>
        <w:rPr>
          <w:rFonts w:ascii="Times New Roman" w:eastAsia="Times New Roman" w:hAnsi="Times New Roman" w:cs="Times New Roman"/>
          <w:sz w:val="24"/>
          <w:szCs w:val="24"/>
        </w:rPr>
        <w:t>hospital team that manages pain. A good pain management plan specifies the goals of therapy and the timeline for the goal achievement</w:t>
      </w:r>
      <w:r w:rsidR="00F506A0">
        <w:rPr>
          <w:rFonts w:ascii="Times New Roman" w:eastAsia="Times New Roman" w:hAnsi="Times New Roman" w:cs="Times New Roman"/>
          <w:sz w:val="24"/>
          <w:szCs w:val="24"/>
        </w:rPr>
        <w:t xml:space="preserve"> in line with the patient’s needs</w:t>
      </w:r>
      <w:r>
        <w:rPr>
          <w:rFonts w:ascii="Times New Roman" w:eastAsia="Times New Roman" w:hAnsi="Times New Roman" w:cs="Times New Roman"/>
          <w:sz w:val="24"/>
          <w:szCs w:val="24"/>
        </w:rPr>
        <w:t xml:space="preserve">. The objective of </w:t>
      </w:r>
      <w:r>
        <w:rPr>
          <w:rFonts w:ascii="Times New Roman" w:eastAsia="Times New Roman" w:hAnsi="Times New Roman" w:cs="Times New Roman"/>
          <w:sz w:val="24"/>
          <w:szCs w:val="24"/>
        </w:rPr>
        <w:t xml:space="preserve">the plan is to focus on prevention and relieving of pain for most acute and chronic pain. A pain management plan is important because it helps in assessing and reducing the effects of pain on a patient. Besides, pain interferes with the ability for normal </w:t>
      </w:r>
      <w:r>
        <w:rPr>
          <w:rFonts w:ascii="Times New Roman" w:eastAsia="Times New Roman" w:hAnsi="Times New Roman" w:cs="Times New Roman"/>
          <w:sz w:val="24"/>
          <w:szCs w:val="24"/>
        </w:rPr>
        <w:t>body functioning, it is therefore important that pain be controlled to prevent sleep, mood, pain, and anxiety disorders.</w:t>
      </w:r>
    </w:p>
    <w:p w14:paraId="37534801" w14:textId="77777777" w:rsidR="00B51C6B" w:rsidRDefault="002B6329" w:rsidP="00144F25">
      <w:pPr>
        <w:shd w:val="clear" w:color="auto" w:fill="FFFFFF"/>
        <w:spacing w:before="100" w:beforeAutospacing="1" w:after="100" w:afterAutospacing="1" w:line="480" w:lineRule="auto"/>
        <w:ind w:left="15"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preparing a good pain management plan</w:t>
      </w:r>
      <w:r w:rsidR="00B86F8F">
        <w:rPr>
          <w:rFonts w:ascii="Times New Roman" w:eastAsia="Times New Roman" w:hAnsi="Times New Roman" w:cs="Times New Roman"/>
          <w:sz w:val="24"/>
          <w:szCs w:val="24"/>
        </w:rPr>
        <w:t xml:space="preserve">, the following basic information about the patient is necessary; personal data, residential information, and history of illness and medication. Basic information is age, gender, and body physique whereas residential data comprises the physical location where the patient lives and how they can be easily accessed. History of illnesses and medication is the most important aspect of the pain management plan. </w:t>
      </w:r>
      <w:r>
        <w:rPr>
          <w:rFonts w:ascii="Times New Roman" w:eastAsia="Times New Roman" w:hAnsi="Times New Roman" w:cs="Times New Roman"/>
          <w:sz w:val="24"/>
          <w:szCs w:val="24"/>
        </w:rPr>
        <w:t>According to research done by (</w:t>
      </w:r>
      <w:proofErr w:type="spellStart"/>
      <w:r>
        <w:rPr>
          <w:rFonts w:ascii="Times New Roman" w:eastAsia="Times New Roman" w:hAnsi="Times New Roman" w:cs="Times New Roman"/>
          <w:sz w:val="24"/>
          <w:szCs w:val="24"/>
        </w:rPr>
        <w:t>Diiulio</w:t>
      </w:r>
      <w:proofErr w:type="spellEnd"/>
      <w:r>
        <w:rPr>
          <w:rFonts w:ascii="Times New Roman" w:eastAsia="Times New Roman" w:hAnsi="Times New Roman" w:cs="Times New Roman"/>
          <w:sz w:val="24"/>
          <w:szCs w:val="24"/>
        </w:rPr>
        <w:t xml:space="preserve"> et al, 2020) indicate that </w:t>
      </w:r>
      <w:r w:rsidR="007E3C34">
        <w:rPr>
          <w:rFonts w:ascii="Times New Roman" w:eastAsia="Times New Roman" w:hAnsi="Times New Roman" w:cs="Times New Roman"/>
          <w:sz w:val="24"/>
          <w:szCs w:val="24"/>
        </w:rPr>
        <w:t>the condition of the patient, related treatment outcomes, non-adherence patient behavior, insurance constraints, and specialist guidelines are the determinant factors in pain management for patients with the specific history of illnesses and medications.</w:t>
      </w:r>
      <w:r>
        <w:rPr>
          <w:rFonts w:ascii="Times New Roman" w:eastAsia="Times New Roman" w:hAnsi="Times New Roman" w:cs="Times New Roman"/>
          <w:sz w:val="24"/>
          <w:szCs w:val="24"/>
        </w:rPr>
        <w:t xml:space="preserve"> </w:t>
      </w:r>
      <w:r w:rsidR="00535A1E">
        <w:rPr>
          <w:rFonts w:ascii="Times New Roman" w:eastAsia="Times New Roman" w:hAnsi="Times New Roman" w:cs="Times New Roman"/>
          <w:sz w:val="24"/>
          <w:szCs w:val="24"/>
        </w:rPr>
        <w:t>Further, a medical assessment of the patient's physical status, functional abilities, and psychosocial behaviors must be indicated.</w:t>
      </w:r>
    </w:p>
    <w:p w14:paraId="10FE1480" w14:textId="77777777" w:rsidR="006C1C08" w:rsidRDefault="006C1C08" w:rsidP="00144F25">
      <w:pPr>
        <w:shd w:val="clear" w:color="auto" w:fill="FFFFFF"/>
        <w:spacing w:before="100" w:beforeAutospacing="1" w:after="100" w:afterAutospacing="1" w:line="480" w:lineRule="auto"/>
        <w:ind w:left="15" w:firstLine="720"/>
        <w:rPr>
          <w:rFonts w:ascii="Times New Roman" w:eastAsia="Times New Roman" w:hAnsi="Times New Roman" w:cs="Times New Roman"/>
          <w:sz w:val="24"/>
          <w:szCs w:val="24"/>
        </w:rPr>
      </w:pPr>
    </w:p>
    <w:p w14:paraId="7E652692" w14:textId="77777777" w:rsidR="006C1C08" w:rsidRDefault="006C1C08" w:rsidP="00144F25">
      <w:pPr>
        <w:shd w:val="clear" w:color="auto" w:fill="FFFFFF"/>
        <w:spacing w:before="100" w:beforeAutospacing="1" w:after="100" w:afterAutospacing="1" w:line="480" w:lineRule="auto"/>
        <w:ind w:left="15" w:firstLine="720"/>
        <w:rPr>
          <w:rFonts w:ascii="Times New Roman" w:eastAsia="Times New Roman" w:hAnsi="Times New Roman" w:cs="Times New Roman"/>
          <w:sz w:val="24"/>
          <w:szCs w:val="24"/>
        </w:rPr>
      </w:pPr>
    </w:p>
    <w:p w14:paraId="0985B876" w14:textId="77777777" w:rsidR="00DC3F44" w:rsidRPr="00AE3473" w:rsidRDefault="002B6329" w:rsidP="00144F25">
      <w:pPr>
        <w:numPr>
          <w:ilvl w:val="0"/>
          <w:numId w:val="1"/>
        </w:numPr>
        <w:shd w:val="clear" w:color="auto" w:fill="FFFFFF"/>
        <w:spacing w:before="100" w:beforeAutospacing="1" w:after="100" w:afterAutospacing="1" w:line="480" w:lineRule="auto"/>
        <w:ind w:left="375"/>
        <w:rPr>
          <w:rFonts w:ascii="Times New Roman" w:eastAsia="Times New Roman" w:hAnsi="Times New Roman" w:cs="Times New Roman"/>
          <w:b/>
          <w:sz w:val="24"/>
          <w:szCs w:val="24"/>
        </w:rPr>
      </w:pPr>
      <w:r w:rsidRPr="00AE3473">
        <w:rPr>
          <w:rFonts w:ascii="Times New Roman" w:eastAsia="Times New Roman" w:hAnsi="Times New Roman" w:cs="Times New Roman"/>
          <w:b/>
          <w:sz w:val="24"/>
          <w:szCs w:val="24"/>
        </w:rPr>
        <w:lastRenderedPageBreak/>
        <w:t>How will you get the data you need? What sources should you use?</w:t>
      </w:r>
    </w:p>
    <w:p w14:paraId="6A023F70" w14:textId="77777777" w:rsidR="00F95941" w:rsidRDefault="002B6329" w:rsidP="00144F25">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Patient data may be obtained through patient</w:t>
      </w:r>
      <w:r w:rsidR="00A105FE">
        <w:rPr>
          <w:rFonts w:ascii="Times New Roman" w:eastAsia="Times New Roman" w:hAnsi="Times New Roman" w:cs="Times New Roman"/>
          <w:sz w:val="24"/>
          <w:szCs w:val="24"/>
        </w:rPr>
        <w:t xml:space="preserve"> surveys</w:t>
      </w:r>
      <w:r>
        <w:rPr>
          <w:rFonts w:ascii="Times New Roman" w:eastAsia="Times New Roman" w:hAnsi="Times New Roman" w:cs="Times New Roman"/>
          <w:sz w:val="24"/>
          <w:szCs w:val="24"/>
        </w:rPr>
        <w:t xml:space="preserve">, hospital </w:t>
      </w:r>
      <w:r w:rsidR="00A105FE">
        <w:rPr>
          <w:rFonts w:ascii="Times New Roman" w:eastAsia="Times New Roman" w:hAnsi="Times New Roman" w:cs="Times New Roman"/>
          <w:sz w:val="24"/>
          <w:szCs w:val="24"/>
        </w:rPr>
        <w:t xml:space="preserve">medical records, and administrative databases for management.  </w:t>
      </w:r>
      <w:r>
        <w:rPr>
          <w:rFonts w:ascii="Times New Roman" w:eastAsia="Times New Roman" w:hAnsi="Times New Roman" w:cs="Times New Roman"/>
          <w:sz w:val="24"/>
          <w:szCs w:val="24"/>
        </w:rPr>
        <w:t>Other secondary sources may include retrieving information from books, articles, and the internet. The best sources to use for obtaining information about patients with chronic pain are surveys</w:t>
      </w:r>
      <w:r>
        <w:rPr>
          <w:rFonts w:ascii="Times New Roman" w:eastAsia="Times New Roman" w:hAnsi="Times New Roman" w:cs="Times New Roman"/>
          <w:sz w:val="24"/>
          <w:szCs w:val="24"/>
        </w:rPr>
        <w:t xml:space="preserve"> and medical records of the patient.</w:t>
      </w:r>
    </w:p>
    <w:p w14:paraId="73488AD8" w14:textId="77777777" w:rsidR="001B7657" w:rsidRDefault="002B6329" w:rsidP="00144F25">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Patient surveys involve the collection of information through</w:t>
      </w:r>
      <w:r w:rsidR="00A105FE">
        <w:rPr>
          <w:rFonts w:ascii="Times New Roman" w:eastAsia="Times New Roman" w:hAnsi="Times New Roman" w:cs="Times New Roman"/>
          <w:sz w:val="24"/>
          <w:szCs w:val="24"/>
        </w:rPr>
        <w:t xml:space="preserve"> oral questioning during clinic visits or filling out questionnaires,</w:t>
      </w:r>
      <w:r>
        <w:rPr>
          <w:rFonts w:ascii="Times New Roman" w:eastAsia="Times New Roman" w:hAnsi="Times New Roman" w:cs="Times New Roman"/>
          <w:sz w:val="24"/>
          <w:szCs w:val="24"/>
        </w:rPr>
        <w:t xml:space="preserve"> and direct patient observation through interviews. </w:t>
      </w:r>
      <w:r w:rsidR="00FA79C8">
        <w:rPr>
          <w:rFonts w:ascii="Times New Roman" w:eastAsia="Times New Roman" w:hAnsi="Times New Roman" w:cs="Times New Roman"/>
          <w:sz w:val="24"/>
          <w:szCs w:val="24"/>
        </w:rPr>
        <w:t xml:space="preserve">The patient survey has to answer questions of when, and how the pain stated including; initial cause of the pain, was it steady or abrupt, length of the pain experience, how is the pain being managed, through medication, or other means like exercise. </w:t>
      </w:r>
      <w:r>
        <w:rPr>
          <w:rFonts w:ascii="Times New Roman" w:eastAsia="Times New Roman" w:hAnsi="Times New Roman" w:cs="Times New Roman"/>
          <w:sz w:val="24"/>
          <w:szCs w:val="24"/>
        </w:rPr>
        <w:t>Studies by (Wong et al, 2018) indicate tha</w:t>
      </w:r>
      <w:r>
        <w:rPr>
          <w:rFonts w:ascii="Times New Roman" w:eastAsia="Times New Roman" w:hAnsi="Times New Roman" w:cs="Times New Roman"/>
          <w:sz w:val="24"/>
          <w:szCs w:val="24"/>
        </w:rPr>
        <w:t xml:space="preserve">t the patient approach in healthcare builds a good and positive engagement between the patient and health care providers. </w:t>
      </w:r>
      <w:r w:rsidR="0075007E">
        <w:rPr>
          <w:rFonts w:ascii="Times New Roman" w:eastAsia="Times New Roman" w:hAnsi="Times New Roman" w:cs="Times New Roman"/>
          <w:sz w:val="24"/>
          <w:szCs w:val="24"/>
        </w:rPr>
        <w:t xml:space="preserve">Apart from the patient-centered information acquisition approach, medical health records can be used to gather more information. This is more accurate than patient interviews since the data is put down by qualified health practitioners. </w:t>
      </w:r>
      <w:r w:rsidR="00C718A8">
        <w:rPr>
          <w:rFonts w:ascii="Times New Roman" w:eastAsia="Times New Roman" w:hAnsi="Times New Roman" w:cs="Times New Roman"/>
          <w:sz w:val="24"/>
          <w:szCs w:val="24"/>
        </w:rPr>
        <w:t>Research by (</w:t>
      </w:r>
      <w:proofErr w:type="spellStart"/>
      <w:r w:rsidR="00B477C7">
        <w:rPr>
          <w:rFonts w:ascii="Times New Roman" w:eastAsia="Times New Roman" w:hAnsi="Times New Roman" w:cs="Times New Roman"/>
          <w:sz w:val="24"/>
          <w:szCs w:val="24"/>
        </w:rPr>
        <w:t>Silow</w:t>
      </w:r>
      <w:proofErr w:type="spellEnd"/>
      <w:r w:rsidR="00B477C7">
        <w:rPr>
          <w:rFonts w:ascii="Times New Roman" w:eastAsia="Times New Roman" w:hAnsi="Times New Roman" w:cs="Times New Roman"/>
          <w:sz w:val="24"/>
          <w:szCs w:val="24"/>
        </w:rPr>
        <w:t xml:space="preserve">-Carroll </w:t>
      </w:r>
      <w:r w:rsidR="00C718A8">
        <w:rPr>
          <w:rFonts w:ascii="Times New Roman" w:eastAsia="Times New Roman" w:hAnsi="Times New Roman" w:cs="Times New Roman"/>
          <w:sz w:val="24"/>
          <w:szCs w:val="24"/>
        </w:rPr>
        <w:t>et al,</w:t>
      </w:r>
      <w:r w:rsidR="00B477C7">
        <w:rPr>
          <w:rFonts w:ascii="Times New Roman" w:eastAsia="Times New Roman" w:hAnsi="Times New Roman" w:cs="Times New Roman"/>
          <w:sz w:val="24"/>
          <w:szCs w:val="24"/>
        </w:rPr>
        <w:t xml:space="preserve"> 2012</w:t>
      </w:r>
      <w:r w:rsidR="00C718A8">
        <w:rPr>
          <w:rFonts w:ascii="Times New Roman" w:eastAsia="Times New Roman" w:hAnsi="Times New Roman" w:cs="Times New Roman"/>
          <w:sz w:val="24"/>
          <w:szCs w:val="24"/>
        </w:rPr>
        <w:t>) shows that evaluation and improvement purposes for a patient with chronic pains require high accuracy data which is provided by electronic health records.</w:t>
      </w:r>
    </w:p>
    <w:p w14:paraId="41037488" w14:textId="77777777" w:rsidR="00DC3F44" w:rsidRPr="006B5D3F" w:rsidRDefault="002B6329" w:rsidP="00144F25">
      <w:pPr>
        <w:numPr>
          <w:ilvl w:val="0"/>
          <w:numId w:val="1"/>
        </w:numPr>
        <w:shd w:val="clear" w:color="auto" w:fill="FFFFFF"/>
        <w:spacing w:before="100" w:beforeAutospacing="1" w:after="100" w:afterAutospacing="1" w:line="480" w:lineRule="auto"/>
        <w:ind w:left="375"/>
        <w:rPr>
          <w:rFonts w:ascii="Times New Roman" w:eastAsia="Times New Roman" w:hAnsi="Times New Roman" w:cs="Times New Roman"/>
          <w:b/>
          <w:sz w:val="24"/>
          <w:szCs w:val="24"/>
        </w:rPr>
      </w:pPr>
      <w:r w:rsidRPr="006B5D3F">
        <w:rPr>
          <w:rFonts w:ascii="Times New Roman" w:eastAsia="Times New Roman" w:hAnsi="Times New Roman" w:cs="Times New Roman"/>
          <w:b/>
          <w:sz w:val="24"/>
          <w:szCs w:val="24"/>
        </w:rPr>
        <w:t>What types of nursing knowledge (theoretical, practical, ethical, or self-knowledge) are needed to develop a pain-management plan?</w:t>
      </w:r>
    </w:p>
    <w:p w14:paraId="3C9A6D2F" w14:textId="77777777" w:rsidR="006B5D3F" w:rsidRDefault="002B6329" w:rsidP="00144F25">
      <w:pPr>
        <w:shd w:val="clear" w:color="auto" w:fill="FFFFFF"/>
        <w:spacing w:before="100" w:beforeAutospacing="1" w:after="100" w:afterAutospacing="1" w:line="480" w:lineRule="auto"/>
        <w:ind w:left="375"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Nursing knowledge refers to the process of caring for patients to achieve a p</w:t>
      </w:r>
      <w:r>
        <w:rPr>
          <w:rFonts w:ascii="Times New Roman" w:eastAsia="Times New Roman" w:hAnsi="Times New Roman" w:cs="Times New Roman"/>
          <w:sz w:val="24"/>
          <w:szCs w:val="24"/>
        </w:rPr>
        <w:t xml:space="preserve">urpose for nursing. Nursing knowledge exists in four patterns; personal/self-knowledge, </w:t>
      </w:r>
      <w:r>
        <w:rPr>
          <w:rFonts w:ascii="Times New Roman" w:eastAsia="Times New Roman" w:hAnsi="Times New Roman" w:cs="Times New Roman"/>
          <w:sz w:val="24"/>
          <w:szCs w:val="24"/>
        </w:rPr>
        <w:lastRenderedPageBreak/>
        <w:t xml:space="preserve">empirical/practical, ethical, and theoretical. In pain management care, nurses must have enough knowledge of how to care for patients with chronic pain. Having </w:t>
      </w:r>
      <w:r w:rsidR="00830853">
        <w:rPr>
          <w:rFonts w:ascii="Times New Roman" w:eastAsia="Times New Roman" w:hAnsi="Times New Roman" w:cs="Times New Roman"/>
          <w:sz w:val="24"/>
          <w:szCs w:val="24"/>
        </w:rPr>
        <w:t>nursing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knowledge helps </w:t>
      </w:r>
      <w:r w:rsidR="00FE5AB4">
        <w:rPr>
          <w:rFonts w:ascii="Times New Roman" w:eastAsia="Times New Roman" w:hAnsi="Times New Roman" w:cs="Times New Roman"/>
          <w:sz w:val="24"/>
          <w:szCs w:val="24"/>
        </w:rPr>
        <w:t xml:space="preserve">the nurse to adequately prepare for service delivery in administering therapy and medication to patients with chronic pain problems. </w:t>
      </w:r>
      <w:r w:rsidR="00830853">
        <w:rPr>
          <w:rFonts w:ascii="Times New Roman" w:eastAsia="Times New Roman" w:hAnsi="Times New Roman" w:cs="Times New Roman"/>
          <w:sz w:val="24"/>
          <w:szCs w:val="24"/>
        </w:rPr>
        <w:t>Studies by (</w:t>
      </w:r>
      <w:proofErr w:type="spellStart"/>
      <w:r w:rsidR="00830853">
        <w:rPr>
          <w:rFonts w:ascii="Times New Roman" w:eastAsia="Times New Roman" w:hAnsi="Times New Roman" w:cs="Times New Roman"/>
          <w:sz w:val="24"/>
          <w:szCs w:val="24"/>
        </w:rPr>
        <w:t>Kizza</w:t>
      </w:r>
      <w:proofErr w:type="spellEnd"/>
      <w:r w:rsidR="00830853">
        <w:rPr>
          <w:rFonts w:ascii="Times New Roman" w:eastAsia="Times New Roman" w:hAnsi="Times New Roman" w:cs="Times New Roman"/>
          <w:sz w:val="24"/>
          <w:szCs w:val="24"/>
        </w:rPr>
        <w:t xml:space="preserve"> et al, 2016) indicate that nurses with sufficient understanding of pain assessment are at a better position of handling patients with persistent pains. </w:t>
      </w:r>
      <w:r w:rsidR="00FD1A07">
        <w:rPr>
          <w:rFonts w:ascii="Times New Roman" w:eastAsia="Times New Roman" w:hAnsi="Times New Roman" w:cs="Times New Roman"/>
          <w:sz w:val="24"/>
          <w:szCs w:val="24"/>
        </w:rPr>
        <w:t xml:space="preserve">In health care, the nurse needs to have all the </w:t>
      </w:r>
      <w:proofErr w:type="gramStart"/>
      <w:r w:rsidR="00FD1A07">
        <w:rPr>
          <w:rFonts w:ascii="Times New Roman" w:eastAsia="Times New Roman" w:hAnsi="Times New Roman" w:cs="Times New Roman"/>
          <w:sz w:val="24"/>
          <w:szCs w:val="24"/>
        </w:rPr>
        <w:t>four nursing</w:t>
      </w:r>
      <w:proofErr w:type="gramEnd"/>
      <w:r w:rsidR="00FD1A07">
        <w:rPr>
          <w:rFonts w:ascii="Times New Roman" w:eastAsia="Times New Roman" w:hAnsi="Times New Roman" w:cs="Times New Roman"/>
          <w:sz w:val="24"/>
          <w:szCs w:val="24"/>
        </w:rPr>
        <w:t xml:space="preserve"> knowledge stated above to enable them to take care of patients with pain. This is so because an understanding of the patients requires knowledge about culture, medical history, government laws on nursing practices, and be ethics in their nursing practices.</w:t>
      </w:r>
    </w:p>
    <w:p w14:paraId="0B5B6D82" w14:textId="77777777" w:rsidR="00E90321" w:rsidRDefault="002B6329" w:rsidP="00144F25">
      <w:pPr>
        <w:spacing w:line="480" w:lineRule="auto"/>
      </w:pPr>
      <w:r>
        <w:br w:type="page"/>
      </w:r>
    </w:p>
    <w:p w14:paraId="4D84C800" w14:textId="77777777" w:rsidR="00E90321" w:rsidRPr="00E90321" w:rsidRDefault="002B6329" w:rsidP="00144F25">
      <w:pPr>
        <w:spacing w:line="480" w:lineRule="auto"/>
        <w:rPr>
          <w:rFonts w:ascii="Times New Roman" w:hAnsi="Times New Roman" w:cs="Times New Roman"/>
          <w:b/>
          <w:sz w:val="24"/>
        </w:rPr>
      </w:pPr>
      <w:r w:rsidRPr="00E90321">
        <w:rPr>
          <w:rFonts w:ascii="Times New Roman" w:hAnsi="Times New Roman" w:cs="Times New Roman"/>
          <w:b/>
          <w:sz w:val="24"/>
        </w:rPr>
        <w:lastRenderedPageBreak/>
        <w:t>References</w:t>
      </w:r>
    </w:p>
    <w:p w14:paraId="79F9958B" w14:textId="77777777" w:rsidR="00E90321" w:rsidRPr="00E90321" w:rsidRDefault="002B6329" w:rsidP="00144F25">
      <w:pPr>
        <w:spacing w:line="480" w:lineRule="auto"/>
        <w:ind w:left="720" w:hanging="720"/>
        <w:rPr>
          <w:rFonts w:ascii="Times New Roman" w:hAnsi="Times New Roman" w:cs="Times New Roman"/>
          <w:sz w:val="24"/>
        </w:rPr>
      </w:pPr>
      <w:proofErr w:type="spellStart"/>
      <w:r w:rsidRPr="00E90321">
        <w:rPr>
          <w:rFonts w:ascii="Times New Roman" w:hAnsi="Times New Roman" w:cs="Times New Roman"/>
          <w:sz w:val="24"/>
        </w:rPr>
        <w:t>Diiulio</w:t>
      </w:r>
      <w:proofErr w:type="spellEnd"/>
      <w:r w:rsidRPr="00E90321">
        <w:rPr>
          <w:rFonts w:ascii="Times New Roman" w:hAnsi="Times New Roman" w:cs="Times New Roman"/>
          <w:sz w:val="24"/>
        </w:rPr>
        <w:t xml:space="preserve">, J., </w:t>
      </w:r>
      <w:proofErr w:type="spellStart"/>
      <w:r w:rsidRPr="00E90321">
        <w:rPr>
          <w:rFonts w:ascii="Times New Roman" w:hAnsi="Times New Roman" w:cs="Times New Roman"/>
          <w:sz w:val="24"/>
        </w:rPr>
        <w:t>Militello</w:t>
      </w:r>
      <w:proofErr w:type="spellEnd"/>
      <w:r w:rsidRPr="00E90321">
        <w:rPr>
          <w:rFonts w:ascii="Times New Roman" w:hAnsi="Times New Roman" w:cs="Times New Roman"/>
          <w:sz w:val="24"/>
        </w:rPr>
        <w:t xml:space="preserve">, L. G., </w:t>
      </w:r>
      <w:proofErr w:type="spellStart"/>
      <w:r w:rsidRPr="00E90321">
        <w:rPr>
          <w:rFonts w:ascii="Times New Roman" w:hAnsi="Times New Roman" w:cs="Times New Roman"/>
          <w:sz w:val="24"/>
        </w:rPr>
        <w:t>Andraka</w:t>
      </w:r>
      <w:proofErr w:type="spellEnd"/>
      <w:r w:rsidRPr="00E90321">
        <w:rPr>
          <w:rFonts w:ascii="Times New Roman" w:hAnsi="Times New Roman" w:cs="Times New Roman"/>
          <w:sz w:val="24"/>
        </w:rPr>
        <w:t xml:space="preserve">-Christou, B. T., Cook, R. L., Hurley, R. W., Downs, S. M., ... &amp; </w:t>
      </w:r>
      <w:proofErr w:type="spellStart"/>
      <w:r w:rsidRPr="00E90321">
        <w:rPr>
          <w:rFonts w:ascii="Times New Roman" w:hAnsi="Times New Roman" w:cs="Times New Roman"/>
          <w:sz w:val="24"/>
        </w:rPr>
        <w:t>Harle</w:t>
      </w:r>
      <w:proofErr w:type="spellEnd"/>
      <w:r w:rsidRPr="00E90321">
        <w:rPr>
          <w:rFonts w:ascii="Times New Roman" w:hAnsi="Times New Roman" w:cs="Times New Roman"/>
          <w:sz w:val="24"/>
        </w:rPr>
        <w:t>, C. A. (</w:t>
      </w:r>
      <w:r w:rsidRPr="00E90321">
        <w:rPr>
          <w:rFonts w:ascii="Times New Roman" w:hAnsi="Times New Roman" w:cs="Times New Roman"/>
          <w:sz w:val="24"/>
        </w:rPr>
        <w:t>2020). Factors that influence changes to existing chronic pain management plans. The Journal of the American Board of Family Medicine, 33(1), 42-50.</w:t>
      </w:r>
    </w:p>
    <w:p w14:paraId="76EAE4C3" w14:textId="77777777" w:rsidR="00E90321" w:rsidRPr="00E90321" w:rsidRDefault="002B6329" w:rsidP="00144F25">
      <w:pPr>
        <w:spacing w:line="480" w:lineRule="auto"/>
        <w:ind w:left="720" w:hanging="720"/>
        <w:rPr>
          <w:rFonts w:ascii="Times New Roman" w:hAnsi="Times New Roman" w:cs="Times New Roman"/>
          <w:sz w:val="24"/>
        </w:rPr>
      </w:pPr>
      <w:proofErr w:type="spellStart"/>
      <w:r w:rsidRPr="00E90321">
        <w:rPr>
          <w:rFonts w:ascii="Times New Roman" w:hAnsi="Times New Roman" w:cs="Times New Roman"/>
          <w:sz w:val="24"/>
        </w:rPr>
        <w:t>Kizza</w:t>
      </w:r>
      <w:proofErr w:type="spellEnd"/>
      <w:r w:rsidRPr="00E90321">
        <w:rPr>
          <w:rFonts w:ascii="Times New Roman" w:hAnsi="Times New Roman" w:cs="Times New Roman"/>
          <w:sz w:val="24"/>
        </w:rPr>
        <w:t xml:space="preserve">, I. B., </w:t>
      </w:r>
      <w:proofErr w:type="spellStart"/>
      <w:r w:rsidRPr="00E90321">
        <w:rPr>
          <w:rFonts w:ascii="Times New Roman" w:hAnsi="Times New Roman" w:cs="Times New Roman"/>
          <w:sz w:val="24"/>
        </w:rPr>
        <w:t>Muliira</w:t>
      </w:r>
      <w:proofErr w:type="spellEnd"/>
      <w:r w:rsidRPr="00E90321">
        <w:rPr>
          <w:rFonts w:ascii="Times New Roman" w:hAnsi="Times New Roman" w:cs="Times New Roman"/>
          <w:sz w:val="24"/>
        </w:rPr>
        <w:t xml:space="preserve">, J. K., </w:t>
      </w:r>
      <w:proofErr w:type="spellStart"/>
      <w:r w:rsidRPr="00E90321">
        <w:rPr>
          <w:rFonts w:ascii="Times New Roman" w:hAnsi="Times New Roman" w:cs="Times New Roman"/>
          <w:sz w:val="24"/>
        </w:rPr>
        <w:t>Kohi</w:t>
      </w:r>
      <w:proofErr w:type="spellEnd"/>
      <w:r w:rsidRPr="00E90321">
        <w:rPr>
          <w:rFonts w:ascii="Times New Roman" w:hAnsi="Times New Roman" w:cs="Times New Roman"/>
          <w:sz w:val="24"/>
        </w:rPr>
        <w:t xml:space="preserve">, T. W., &amp; </w:t>
      </w:r>
      <w:proofErr w:type="spellStart"/>
      <w:r w:rsidRPr="00E90321">
        <w:rPr>
          <w:rFonts w:ascii="Times New Roman" w:hAnsi="Times New Roman" w:cs="Times New Roman"/>
          <w:sz w:val="24"/>
        </w:rPr>
        <w:t>Nabirye</w:t>
      </w:r>
      <w:proofErr w:type="spellEnd"/>
      <w:r w:rsidRPr="00E90321">
        <w:rPr>
          <w:rFonts w:ascii="Times New Roman" w:hAnsi="Times New Roman" w:cs="Times New Roman"/>
          <w:sz w:val="24"/>
        </w:rPr>
        <w:t xml:space="preserve">, R. C. (2016). Nurses' knowledge of the </w:t>
      </w:r>
      <w:r w:rsidRPr="00E90321">
        <w:rPr>
          <w:rFonts w:ascii="Times New Roman" w:hAnsi="Times New Roman" w:cs="Times New Roman"/>
          <w:sz w:val="24"/>
        </w:rPr>
        <w:t>principles of acute pain assessment in critically ill adult patients who can self-report. International Journal of Africa Nursing Sciences, 4, 20-27.</w:t>
      </w:r>
    </w:p>
    <w:p w14:paraId="2C570301" w14:textId="77777777" w:rsidR="00E90321" w:rsidRPr="00E90321" w:rsidRDefault="002B6329" w:rsidP="00144F25">
      <w:pPr>
        <w:spacing w:line="480" w:lineRule="auto"/>
        <w:ind w:left="720" w:hanging="720"/>
        <w:rPr>
          <w:rFonts w:ascii="Times New Roman" w:hAnsi="Times New Roman" w:cs="Times New Roman"/>
          <w:sz w:val="24"/>
        </w:rPr>
      </w:pPr>
      <w:proofErr w:type="spellStart"/>
      <w:r w:rsidRPr="00E90321">
        <w:rPr>
          <w:rFonts w:ascii="Times New Roman" w:hAnsi="Times New Roman" w:cs="Times New Roman"/>
          <w:sz w:val="24"/>
        </w:rPr>
        <w:t>Silow</w:t>
      </w:r>
      <w:proofErr w:type="spellEnd"/>
      <w:r w:rsidRPr="00E90321">
        <w:rPr>
          <w:rFonts w:ascii="Times New Roman" w:hAnsi="Times New Roman" w:cs="Times New Roman"/>
          <w:sz w:val="24"/>
        </w:rPr>
        <w:t xml:space="preserve">-Carroll, S., Edwards, J. N., &amp; Rodin, D. (2012). Using electronic health records to improve quality </w:t>
      </w:r>
      <w:r w:rsidRPr="00E90321">
        <w:rPr>
          <w:rFonts w:ascii="Times New Roman" w:hAnsi="Times New Roman" w:cs="Times New Roman"/>
          <w:sz w:val="24"/>
        </w:rPr>
        <w:t>and efficiency: the experiences of leading hospitals. Commonwealth Fund pub.</w:t>
      </w:r>
    </w:p>
    <w:p w14:paraId="211B0213" w14:textId="77777777" w:rsidR="00E90321" w:rsidRPr="00E90321" w:rsidRDefault="002B6329" w:rsidP="00144F25">
      <w:pPr>
        <w:spacing w:line="480" w:lineRule="auto"/>
        <w:ind w:left="720" w:hanging="720"/>
        <w:rPr>
          <w:rFonts w:ascii="Times New Roman" w:hAnsi="Times New Roman" w:cs="Times New Roman"/>
          <w:sz w:val="24"/>
        </w:rPr>
      </w:pPr>
      <w:r w:rsidRPr="00E90321">
        <w:rPr>
          <w:rFonts w:ascii="Times New Roman" w:hAnsi="Times New Roman" w:cs="Times New Roman"/>
          <w:sz w:val="24"/>
        </w:rPr>
        <w:t>Wong, E. L., Lui, S., Cheung, A. W., Yam, C. H., Huang, N. F., Tam, W. W., &amp; Yeoh, E. (2017). Views and Experience on Patient Engagement in Healthcare Professionals and Patients—H</w:t>
      </w:r>
      <w:r w:rsidRPr="00E90321">
        <w:rPr>
          <w:rFonts w:ascii="Times New Roman" w:hAnsi="Times New Roman" w:cs="Times New Roman"/>
          <w:sz w:val="24"/>
        </w:rPr>
        <w:t xml:space="preserve">ow Are They </w:t>
      </w:r>
      <w:proofErr w:type="gramStart"/>
      <w:r w:rsidRPr="00E90321">
        <w:rPr>
          <w:rFonts w:ascii="Times New Roman" w:hAnsi="Times New Roman" w:cs="Times New Roman"/>
          <w:sz w:val="24"/>
        </w:rPr>
        <w:t>Different?.</w:t>
      </w:r>
      <w:proofErr w:type="gramEnd"/>
      <w:r w:rsidRPr="00E90321">
        <w:rPr>
          <w:rFonts w:ascii="Times New Roman" w:hAnsi="Times New Roman" w:cs="Times New Roman"/>
          <w:sz w:val="24"/>
        </w:rPr>
        <w:t xml:space="preserve"> Open Journal of Nursing, 7(06), 615.</w:t>
      </w:r>
    </w:p>
    <w:p w14:paraId="242B5C09" w14:textId="77777777" w:rsidR="00A14B1C" w:rsidRPr="00AD05EB" w:rsidRDefault="00A14B1C" w:rsidP="00144F25">
      <w:pPr>
        <w:spacing w:line="480" w:lineRule="auto"/>
        <w:rPr>
          <w:rFonts w:ascii="Times New Roman" w:hAnsi="Times New Roman" w:cs="Times New Roman"/>
          <w:sz w:val="24"/>
          <w:szCs w:val="24"/>
        </w:rPr>
      </w:pPr>
    </w:p>
    <w:sectPr w:rsidR="00A14B1C" w:rsidRPr="00AD05EB" w:rsidSect="00C73B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C38268" w14:textId="77777777" w:rsidR="002B6329" w:rsidRDefault="002B6329">
      <w:pPr>
        <w:spacing w:after="0" w:line="240" w:lineRule="auto"/>
      </w:pPr>
      <w:r>
        <w:separator/>
      </w:r>
    </w:p>
  </w:endnote>
  <w:endnote w:type="continuationSeparator" w:id="0">
    <w:p w14:paraId="0D81D283" w14:textId="77777777" w:rsidR="002B6329" w:rsidRDefault="002B6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2BAE73" w14:textId="77777777" w:rsidR="002B6329" w:rsidRDefault="002B6329">
      <w:pPr>
        <w:spacing w:after="0" w:line="240" w:lineRule="auto"/>
      </w:pPr>
      <w:r>
        <w:separator/>
      </w:r>
    </w:p>
  </w:footnote>
  <w:footnote w:type="continuationSeparator" w:id="0">
    <w:p w14:paraId="11534E51" w14:textId="77777777" w:rsidR="002B6329" w:rsidRDefault="002B6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5248938"/>
      <w:docPartObj>
        <w:docPartGallery w:val="Page Numbers (Top of Page)"/>
        <w:docPartUnique/>
      </w:docPartObj>
    </w:sdtPr>
    <w:sdtEndPr/>
    <w:sdtContent>
      <w:p w14:paraId="6C161F6E" w14:textId="77777777" w:rsidR="00C73B0D" w:rsidRDefault="006C1C08">
        <w:pPr>
          <w:pStyle w:val="Header"/>
          <w:jc w:val="right"/>
        </w:pPr>
        <w:r>
          <w:fldChar w:fldCharType="begin"/>
        </w:r>
        <w:r w:rsidR="002B6329">
          <w:instrText xml:space="preserve"> PAGE   \* MERGEFORMAT </w:instrText>
        </w:r>
        <w:r>
          <w:fldChar w:fldCharType="separate"/>
        </w:r>
        <w:r>
          <w:rPr>
            <w:noProof/>
          </w:rPr>
          <w:t>5</w:t>
        </w:r>
        <w:r>
          <w:rPr>
            <w:noProof/>
          </w:rPr>
          <w:fldChar w:fldCharType="end"/>
        </w:r>
      </w:p>
    </w:sdtContent>
  </w:sdt>
  <w:p w14:paraId="27C0B666" w14:textId="77777777" w:rsidR="00C73B0D" w:rsidRPr="003652AF" w:rsidRDefault="002B6329" w:rsidP="00C73B0D">
    <w:pPr>
      <w:shd w:val="clear" w:color="auto" w:fill="FFFFFF"/>
      <w:spacing w:before="180" w:after="180" w:line="480" w:lineRule="auto"/>
      <w:rPr>
        <w:rFonts w:ascii="Times New Roman" w:eastAsia="Times New Roman" w:hAnsi="Times New Roman" w:cs="Times New Roman"/>
        <w:bCs/>
        <w:sz w:val="24"/>
        <w:szCs w:val="24"/>
      </w:rPr>
    </w:pPr>
    <w:r w:rsidRPr="003652AF">
      <w:rPr>
        <w:rFonts w:ascii="Times New Roman" w:eastAsia="Times New Roman" w:hAnsi="Times New Roman" w:cs="Times New Roman"/>
        <w:bCs/>
        <w:sz w:val="24"/>
        <w:szCs w:val="24"/>
      </w:rPr>
      <w:t>Pain Management Plan</w:t>
    </w:r>
  </w:p>
  <w:p w14:paraId="27222F36" w14:textId="77777777" w:rsidR="00C73B0D" w:rsidRDefault="00C73B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3F37B" w14:textId="2EFBA643" w:rsidR="00C73B0D" w:rsidRPr="00C73B0D" w:rsidRDefault="002B6329" w:rsidP="00C73B0D">
    <w:pPr>
      <w:shd w:val="clear" w:color="auto" w:fill="FFFFFF"/>
      <w:spacing w:before="180" w:after="180" w:line="480" w:lineRule="auto"/>
      <w:rPr>
        <w:rFonts w:ascii="Times New Roman" w:eastAsia="Times New Roman" w:hAnsi="Times New Roman" w:cs="Times New Roman"/>
        <w:bCs/>
        <w:sz w:val="24"/>
        <w:szCs w:val="24"/>
      </w:rPr>
    </w:pPr>
    <w:r w:rsidRPr="00C73B0D">
      <w:rPr>
        <w:rFonts w:ascii="Times New Roman" w:hAnsi="Times New Roman" w:cs="Times New Roman"/>
        <w:sz w:val="24"/>
        <w:szCs w:val="24"/>
      </w:rPr>
      <w:t xml:space="preserve">Running Head: </w:t>
    </w:r>
    <w:r w:rsidRPr="00C73B0D">
      <w:rPr>
        <w:rFonts w:ascii="Times New Roman" w:eastAsia="Times New Roman" w:hAnsi="Times New Roman" w:cs="Times New Roman"/>
        <w:bCs/>
        <w:sz w:val="24"/>
        <w:szCs w:val="24"/>
      </w:rPr>
      <w:t>PAIN MANAGEMENT PLAN</w:t>
    </w:r>
    <w:r w:rsidR="00BB27F3">
      <w:rPr>
        <w:rFonts w:ascii="Times New Roman" w:eastAsia="Times New Roman" w:hAnsi="Times New Roman" w:cs="Times New Roman"/>
        <w:bCs/>
        <w:sz w:val="24"/>
        <w:szCs w:val="24"/>
      </w:rPr>
      <w:t xml:space="preserve">                                                                              1</w:t>
    </w:r>
  </w:p>
  <w:p w14:paraId="0AF07839" w14:textId="77777777" w:rsidR="00C73B0D" w:rsidRDefault="00C73B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505ED4"/>
    <w:multiLevelType w:val="multilevel"/>
    <w:tmpl w:val="54B4F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F44"/>
    <w:rsid w:val="00144F25"/>
    <w:rsid w:val="0014796B"/>
    <w:rsid w:val="001B7657"/>
    <w:rsid w:val="002B6329"/>
    <w:rsid w:val="003652AF"/>
    <w:rsid w:val="00407D13"/>
    <w:rsid w:val="00535A1E"/>
    <w:rsid w:val="00547D36"/>
    <w:rsid w:val="006B5D3F"/>
    <w:rsid w:val="006C1C08"/>
    <w:rsid w:val="006F3578"/>
    <w:rsid w:val="0075007E"/>
    <w:rsid w:val="007E3C34"/>
    <w:rsid w:val="00830853"/>
    <w:rsid w:val="008A595C"/>
    <w:rsid w:val="00A105FE"/>
    <w:rsid w:val="00A14B1C"/>
    <w:rsid w:val="00A72E55"/>
    <w:rsid w:val="00AD05EB"/>
    <w:rsid w:val="00AE3473"/>
    <w:rsid w:val="00B477C7"/>
    <w:rsid w:val="00B51C6B"/>
    <w:rsid w:val="00B86F8F"/>
    <w:rsid w:val="00BB27F3"/>
    <w:rsid w:val="00C718A8"/>
    <w:rsid w:val="00C73B0D"/>
    <w:rsid w:val="00D65A62"/>
    <w:rsid w:val="00DC3F44"/>
    <w:rsid w:val="00E90321"/>
    <w:rsid w:val="00F506A0"/>
    <w:rsid w:val="00F95941"/>
    <w:rsid w:val="00FA79C8"/>
    <w:rsid w:val="00FD1A07"/>
    <w:rsid w:val="00FE5A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2C158"/>
  <w15:docId w15:val="{C6703A8D-BC17-4C6A-8669-23FFE446F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E55"/>
  </w:style>
  <w:style w:type="paragraph" w:styleId="Heading2">
    <w:name w:val="heading 2"/>
    <w:basedOn w:val="Normal"/>
    <w:link w:val="Heading2Char"/>
    <w:uiPriority w:val="9"/>
    <w:qFormat/>
    <w:rsid w:val="00DC3F4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3F4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C3F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3F44"/>
    <w:rPr>
      <w:b/>
      <w:bCs/>
    </w:rPr>
  </w:style>
  <w:style w:type="character" w:customStyle="1" w:styleId="Title1">
    <w:name w:val="Title1"/>
    <w:basedOn w:val="DefaultParagraphFont"/>
    <w:rsid w:val="00DC3F44"/>
  </w:style>
  <w:style w:type="character" w:customStyle="1" w:styleId="screenreader-only">
    <w:name w:val="screenreader-only"/>
    <w:basedOn w:val="DefaultParagraphFont"/>
    <w:rsid w:val="00DC3F44"/>
  </w:style>
  <w:style w:type="character" w:customStyle="1" w:styleId="description">
    <w:name w:val="description"/>
    <w:basedOn w:val="DefaultParagraphFont"/>
    <w:rsid w:val="00DC3F44"/>
  </w:style>
  <w:style w:type="character" w:customStyle="1" w:styleId="nobr">
    <w:name w:val="nobr"/>
    <w:basedOn w:val="DefaultParagraphFont"/>
    <w:rsid w:val="00DC3F44"/>
  </w:style>
  <w:style w:type="character" w:customStyle="1" w:styleId="points">
    <w:name w:val="points"/>
    <w:basedOn w:val="DefaultParagraphFont"/>
    <w:rsid w:val="00DC3F44"/>
  </w:style>
  <w:style w:type="character" w:customStyle="1" w:styleId="displaycriterionpoints">
    <w:name w:val="display_criterion_points"/>
    <w:basedOn w:val="DefaultParagraphFont"/>
    <w:rsid w:val="00DC3F44"/>
  </w:style>
  <w:style w:type="character" w:customStyle="1" w:styleId="rubrictotal">
    <w:name w:val="rubric_total"/>
    <w:basedOn w:val="DefaultParagraphFont"/>
    <w:rsid w:val="00DC3F44"/>
  </w:style>
  <w:style w:type="character" w:customStyle="1" w:styleId="module-sequence-footer-button--previous">
    <w:name w:val="module-sequence-footer-button--previous"/>
    <w:basedOn w:val="DefaultParagraphFont"/>
    <w:rsid w:val="00DC3F44"/>
  </w:style>
  <w:style w:type="character" w:styleId="Hyperlink">
    <w:name w:val="Hyperlink"/>
    <w:basedOn w:val="DefaultParagraphFont"/>
    <w:uiPriority w:val="99"/>
    <w:semiHidden/>
    <w:unhideWhenUsed/>
    <w:rsid w:val="00DC3F44"/>
    <w:rPr>
      <w:color w:val="0000FF"/>
      <w:u w:val="single"/>
    </w:rPr>
  </w:style>
  <w:style w:type="character" w:customStyle="1" w:styleId="module-sequence-footer-button--next">
    <w:name w:val="module-sequence-footer-button--next"/>
    <w:basedOn w:val="DefaultParagraphFont"/>
    <w:rsid w:val="00DC3F44"/>
  </w:style>
  <w:style w:type="paragraph" w:styleId="Header">
    <w:name w:val="header"/>
    <w:basedOn w:val="Normal"/>
    <w:link w:val="HeaderChar"/>
    <w:uiPriority w:val="99"/>
    <w:unhideWhenUsed/>
    <w:rsid w:val="00C73B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B0D"/>
  </w:style>
  <w:style w:type="paragraph" w:styleId="Footer">
    <w:name w:val="footer"/>
    <w:basedOn w:val="Normal"/>
    <w:link w:val="FooterChar"/>
    <w:uiPriority w:val="99"/>
    <w:unhideWhenUsed/>
    <w:rsid w:val="00C73B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Joseph</dc:creator>
  <cp:lastModifiedBy>user</cp:lastModifiedBy>
  <cp:revision>2</cp:revision>
  <dcterms:created xsi:type="dcterms:W3CDTF">2020-09-27T15:47:00Z</dcterms:created>
  <dcterms:modified xsi:type="dcterms:W3CDTF">2020-09-27T15:47:00Z</dcterms:modified>
</cp:coreProperties>
</file>